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70" w:after="70" w:lineRule="auto" w:line="33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Договор </w:t>
      </w:r>
      <w:r>
        <w:rPr>
          <w:rFonts w:ascii="Times New Roman" w:hAnsi="Times New Roman"/>
          <w:b/>
          <w:sz w:val="24"/>
        </w:rPr>
        <w:t>оказания услуг </w:t>
      </w:r>
      <w:r>
        <w:rPr>
          <w:rFonts w:ascii="Times New Roman" w:hAnsi="Times New Roman"/>
          <w:b/>
          <w:sz w:val="24"/>
        </w:rPr>
        <w:t>№</w:t>
      </w:r>
      <w:r>
        <w:rPr>
          <w:rFonts w:hAnsi="Times New Roman"/>
          <w:b/>
          <w:sz w:val="24"/>
          <w:lang w:val="en-US"/>
        </w:rPr>
        <w:t>10</w:t>
      </w:r>
    </w:p>
    <w:p>
      <w:pPr>
        <w:pStyle w:val="style0"/>
        <w:spacing w:before="70" w:after="70" w:lineRule="auto" w:line="3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                                   </w:t>
      </w:r>
      <w:r>
        <w:rPr>
          <w:rFonts w:ascii="Times New Roman" w:hAnsi="Times New Roman"/>
          <w:sz w:val="24"/>
        </w:rPr>
        <w:t xml:space="preserve">                                                                                   </w:t>
      </w:r>
      <w:r>
        <w:rPr>
          <w:rFonts w:ascii="Times New Roman" w:hAnsi="Times New Roman"/>
          <w:sz w:val="24"/>
          <w:lang w:val="en-US"/>
        </w:rPr>
        <w:t>13</w:t>
      </w:r>
      <w:r>
        <w:rPr>
          <w:rFonts w:ascii="Times New Roman" w:hAnsi="Times New Roman"/>
          <w:sz w:val="24"/>
        </w:rPr>
        <w:t xml:space="preserve">.04.2023                     </w:t>
      </w:r>
    </w:p>
    <w:p>
      <w:pPr>
        <w:pStyle w:val="style0"/>
        <w:spacing w:before="70" w:after="70" w:lineRule="auto" w:line="336"/>
        <w:rPr>
          <w:rFonts w:ascii="Times New Roman" w:hAnsi="Times New Roman"/>
          <w:sz w:val="24"/>
        </w:rPr>
      </w:pPr>
      <w:r>
        <w:rPr>
          <w:rFonts w:hAnsi="Times New Roman"/>
          <w:sz w:val="24"/>
          <w:lang w:val="en-US"/>
        </w:rPr>
        <w:t>Гусаков</w:t>
      </w:r>
      <w:r>
        <w:rPr>
          <w:rFonts w:ascii="Times New Roman" w:hAnsi="Times New Roman"/>
          <w:sz w:val="24"/>
        </w:rPr>
        <w:t xml:space="preserve"> </w:t>
      </w:r>
      <w:r>
        <w:rPr>
          <w:rFonts w:hAnsi="Times New Roman"/>
          <w:sz w:val="24"/>
          <w:lang w:val="en-US"/>
        </w:rPr>
        <w:t xml:space="preserve">Денис Леонидович, </w:t>
      </w:r>
      <w:r>
        <w:rPr>
          <w:rFonts w:ascii="Times New Roman" w:hAnsi="Times New Roman"/>
          <w:sz w:val="24"/>
        </w:rPr>
        <w:t>именуемый в дальнейшем "</w:t>
      </w:r>
      <w:r>
        <w:rPr>
          <w:rFonts w:ascii="Times New Roman" w:hAnsi="Times New Roman"/>
          <w:b/>
          <w:sz w:val="24"/>
        </w:rPr>
        <w:t>Заказчик</w:t>
      </w:r>
      <w:r>
        <w:rPr>
          <w:rFonts w:ascii="Times New Roman" w:hAnsi="Times New Roman"/>
          <w:sz w:val="24"/>
        </w:rPr>
        <w:t>", с одной стороны, и</w:t>
      </w:r>
    </w:p>
    <w:bookmarkStart w:id="0" w:name="_GoBack"/>
    <w:bookmarkEnd w:id="0"/>
    <w:p>
      <w:pPr>
        <w:pStyle w:val="style0"/>
        <w:spacing w:before="70" w:after="70" w:lineRule="auto" w:line="240"/>
        <w:ind w:lef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Индивидуальный предприниматель </w:t>
      </w:r>
      <w:r>
        <w:rPr>
          <w:rFonts w:ascii="Times New Roman" w:hAnsi="Times New Roman"/>
          <w:b/>
          <w:sz w:val="24"/>
        </w:rPr>
        <w:t>Подболотов</w:t>
      </w:r>
      <w:r>
        <w:rPr>
          <w:rFonts w:ascii="Times New Roman" w:hAnsi="Times New Roman"/>
          <w:b/>
          <w:sz w:val="24"/>
        </w:rPr>
        <w:t xml:space="preserve"> Никита Олегович</w:t>
      </w:r>
      <w:r>
        <w:rPr>
          <w:rFonts w:ascii="Times New Roman" w:hAnsi="Times New Roman"/>
          <w:sz w:val="24"/>
        </w:rPr>
        <w:t xml:space="preserve">, зарегистрированный в реестре индивидуальных предпринимателей под </w:t>
      </w:r>
      <w:r>
        <w:rPr>
          <w:rFonts w:ascii="Segoe UI Symbol" w:hAnsi="Segoe UI Symbol"/>
          <w:sz w:val="24"/>
        </w:rPr>
        <w:t>№</w:t>
      </w:r>
      <w:r>
        <w:rPr>
          <w:rFonts w:ascii="Times New Roman" w:hAnsi="Times New Roman"/>
          <w:sz w:val="24"/>
        </w:rPr>
        <w:t xml:space="preserve"> 321508100286263 (далее – "</w:t>
      </w:r>
      <w:r>
        <w:rPr>
          <w:rFonts w:ascii="Times New Roman" w:hAnsi="Times New Roman"/>
          <w:b/>
          <w:sz w:val="24"/>
        </w:rPr>
        <w:t>Исполнитель</w:t>
      </w:r>
      <w:r>
        <w:rPr>
          <w:rFonts w:ascii="Times New Roman" w:hAnsi="Times New Roman"/>
          <w:sz w:val="24"/>
        </w:rPr>
        <w:t>"), с другой стороны,</w:t>
      </w:r>
    </w:p>
    <w:p>
      <w:pPr>
        <w:pStyle w:val="style0"/>
        <w:spacing w:before="70" w:after="70"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вместе именуемые «</w:t>
      </w:r>
      <w:r>
        <w:rPr>
          <w:rFonts w:ascii="Times New Roman" w:hAnsi="Times New Roman"/>
          <w:b/>
          <w:sz w:val="24"/>
        </w:rPr>
        <w:t>Стороны</w:t>
      </w:r>
      <w:r>
        <w:rPr>
          <w:rFonts w:ascii="Times New Roman" w:hAnsi="Times New Roman"/>
          <w:sz w:val="24"/>
        </w:rPr>
        <w:t>», а индивидуально – «</w:t>
      </w:r>
      <w:r>
        <w:rPr>
          <w:rFonts w:ascii="Times New Roman" w:hAnsi="Times New Roman"/>
          <w:b/>
          <w:sz w:val="24"/>
        </w:rPr>
        <w:t>Сторона</w:t>
      </w:r>
      <w:r>
        <w:rPr>
          <w:rFonts w:ascii="Times New Roman" w:hAnsi="Times New Roman"/>
          <w:sz w:val="24"/>
        </w:rPr>
        <w:t>», заключили настоящий договор возмездного оказания услуг (далее – «</w:t>
      </w:r>
      <w:r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sz w:val="24"/>
        </w:rPr>
        <w:t>») о нижеследующем:</w:t>
      </w: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b/>
          <w:sz w:val="24"/>
        </w:rPr>
      </w:pP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Предмет договора</w:t>
      </w:r>
    </w:p>
    <w:p>
      <w:pPr>
        <w:pStyle w:val="style0"/>
        <w:spacing w:before="70" w:after="70"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1.1.</w:t>
      </w:r>
      <w:r>
        <w:rPr>
          <w:rFonts w:ascii="Times New Roman" w:hAnsi="Times New Roman"/>
          <w:sz w:val="24"/>
        </w:rPr>
        <w:t xml:space="preserve"> Исполнитель обязуется оказать Заказчику услуги, а Заказчик обязуется принять следующие услуги: вырубка </w:t>
      </w:r>
      <w:r>
        <w:rPr>
          <w:rFonts w:ascii="Times New Roman" w:hAnsi="Times New Roman"/>
          <w:sz w:val="24"/>
          <w:lang w:val="en-US"/>
        </w:rPr>
        <w:t xml:space="preserve">деревьев, измельчение </w:t>
      </w:r>
      <w:r>
        <w:rPr>
          <w:rFonts w:hAnsi="Times New Roman"/>
          <w:sz w:val="24"/>
          <w:lang w:val="en-US"/>
        </w:rPr>
        <w:t>пней, демонтаж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hAnsi="Times New Roman"/>
          <w:sz w:val="24"/>
          <w:lang w:val="en-US"/>
        </w:rPr>
        <w:t xml:space="preserve">дорожек и сооружений, вывоз грунта с участка, Вспашка и выравнивание земли, </w:t>
      </w:r>
      <w:r>
        <w:rPr>
          <w:rFonts w:ascii="Times New Roman" w:hAnsi="Times New Roman"/>
          <w:sz w:val="24"/>
          <w:lang w:val="en-US"/>
        </w:rPr>
        <w:t>погрузка и вывоз мусора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далее – «</w:t>
      </w:r>
      <w:r>
        <w:rPr>
          <w:rFonts w:ascii="Times New Roman" w:hAnsi="Times New Roman"/>
          <w:b/>
          <w:sz w:val="24"/>
        </w:rPr>
        <w:t>Услуги</w:t>
      </w:r>
      <w:r>
        <w:rPr>
          <w:rFonts w:ascii="Times New Roman" w:hAnsi="Times New Roman"/>
          <w:sz w:val="24"/>
        </w:rPr>
        <w:t>»).</w:t>
      </w:r>
    </w:p>
    <w:p>
      <w:pPr>
        <w:pStyle w:val="style0"/>
        <w:spacing w:before="70" w:after="70"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1.2. </w:t>
      </w:r>
      <w:r>
        <w:rPr>
          <w:rFonts w:ascii="Times New Roman" w:hAnsi="Times New Roman"/>
          <w:sz w:val="24"/>
        </w:rPr>
        <w:t>Исполнитель оказывает Услуги лично. Привлечение третьих лиц к оказанию Услуг невозможно.</w:t>
      </w:r>
    </w:p>
    <w:p>
      <w:pPr>
        <w:pStyle w:val="style0"/>
        <w:spacing w:before="70" w:after="70"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1.3.</w:t>
      </w:r>
      <w:r>
        <w:rPr>
          <w:rFonts w:ascii="Times New Roman" w:hAnsi="Times New Roman"/>
          <w:sz w:val="24"/>
        </w:rPr>
        <w:t xml:space="preserve"> Место оказания Услуг:</w:t>
      </w:r>
      <w:r>
        <w:rPr>
          <w:rFonts w:ascii="Times New Roman" w:hAnsi="Times New Roman"/>
          <w:sz w:val="24"/>
        </w:rPr>
        <w:t xml:space="preserve"> </w:t>
      </w:r>
      <w:r>
        <w:rPr>
          <w:rFonts w:hAnsi="Times New Roman"/>
          <w:sz w:val="24"/>
          <w:lang w:val="en-US"/>
        </w:rPr>
        <w:t>Москва</w:t>
      </w:r>
      <w:r>
        <w:rPr>
          <w:rFonts w:ascii="Times New Roman" w:hAnsi="Times New Roman"/>
          <w:sz w:val="24"/>
        </w:rPr>
        <w:t xml:space="preserve">, </w:t>
      </w:r>
      <w:r>
        <w:rPr>
          <w:rFonts w:hAnsi="Times New Roman"/>
          <w:sz w:val="24"/>
          <w:lang w:val="en-US"/>
        </w:rPr>
        <w:t>деревня Рассудово</w:t>
      </w:r>
      <w:r>
        <w:rPr>
          <w:rFonts w:ascii="Times New Roman" w:hAnsi="Times New Roman"/>
          <w:sz w:val="24"/>
          <w:lang w:val="en-US"/>
        </w:rPr>
        <w:t xml:space="preserve">,  </w:t>
      </w:r>
      <w:r>
        <w:rPr>
          <w:rFonts w:hAnsi="Times New Roman"/>
          <w:sz w:val="24"/>
          <w:lang w:val="en-US"/>
        </w:rPr>
        <w:t>СНТ Рассудово, уч. 101</w:t>
      </w:r>
    </w:p>
    <w:p>
      <w:pPr>
        <w:pStyle w:val="style0"/>
        <w:spacing w:before="70" w:after="70"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1.4. </w:t>
      </w:r>
      <w:r>
        <w:rPr>
          <w:rFonts w:ascii="Times New Roman" w:hAnsi="Times New Roman"/>
          <w:sz w:val="24"/>
        </w:rPr>
        <w:t xml:space="preserve">Срок оказания Услуг: с </w:t>
      </w:r>
      <w:r>
        <w:rPr>
          <w:rFonts w:hAnsi="Times New Roman"/>
          <w:sz w:val="24"/>
          <w:lang w:val="en-US"/>
        </w:rPr>
        <w:t>22.</w:t>
      </w:r>
      <w:r>
        <w:rPr>
          <w:rFonts w:ascii="Times New Roman" w:hAnsi="Times New Roman"/>
          <w:sz w:val="24"/>
          <w:lang w:val="en-US"/>
        </w:rPr>
        <w:t xml:space="preserve">04.2023 по </w:t>
      </w:r>
      <w:r>
        <w:rPr>
          <w:rFonts w:hAnsi="Times New Roman"/>
          <w:sz w:val="24"/>
          <w:lang w:val="en-US"/>
        </w:rPr>
        <w:t>23.</w:t>
      </w:r>
      <w:r>
        <w:rPr>
          <w:rFonts w:ascii="Times New Roman" w:hAnsi="Times New Roman"/>
          <w:sz w:val="24"/>
          <w:lang w:val="en-US"/>
        </w:rPr>
        <w:t>04.2023</w:t>
      </w: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b/>
          <w:sz w:val="24"/>
        </w:rPr>
      </w:pP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 Стоимость и порядок оплаты</w:t>
      </w:r>
    </w:p>
    <w:p>
      <w:pPr>
        <w:pStyle w:val="style0"/>
        <w:spacing w:before="70" w:after="70"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2.1.</w:t>
      </w:r>
      <w:r>
        <w:rPr>
          <w:rFonts w:ascii="Times New Roman" w:hAnsi="Times New Roman"/>
          <w:sz w:val="24"/>
        </w:rPr>
        <w:t xml:space="preserve"> Обща</w:t>
      </w:r>
      <w:r>
        <w:rPr>
          <w:rFonts w:ascii="Times New Roman" w:hAnsi="Times New Roman"/>
          <w:sz w:val="24"/>
        </w:rPr>
        <w:t>я стоимость Услуг составляет</w:t>
      </w:r>
      <w:r>
        <w:rPr>
          <w:rFonts w:ascii="Times New Roman" w:hAnsi="Times New Roman"/>
          <w:sz w:val="24"/>
        </w:rPr>
        <w:t> </w:t>
      </w:r>
      <w:r>
        <w:rPr>
          <w:rFonts w:hAnsi="Times New Roman"/>
          <w:sz w:val="24"/>
          <w:lang w:val="en-US"/>
        </w:rPr>
        <w:t xml:space="preserve">125. </w:t>
      </w:r>
      <w:r>
        <w:rPr>
          <w:rFonts w:ascii="Times New Roman" w:hAnsi="Times New Roman"/>
          <w:sz w:val="24"/>
        </w:rPr>
        <w:t>000 (</w:t>
      </w:r>
      <w:r>
        <w:rPr>
          <w:rFonts w:ascii="Times New Roman" w:hAnsi="Times New Roman"/>
          <w:sz w:val="24"/>
          <w:lang w:val="en-US"/>
        </w:rPr>
        <w:t xml:space="preserve">сто </w:t>
      </w:r>
      <w:r>
        <w:rPr>
          <w:rFonts w:hAnsi="Times New Roman"/>
          <w:sz w:val="24"/>
          <w:lang w:val="en-US"/>
        </w:rPr>
        <w:t xml:space="preserve">двадцать пять </w:t>
      </w:r>
      <w:r>
        <w:rPr>
          <w:rFonts w:ascii="Times New Roman" w:hAnsi="Times New Roman"/>
          <w:sz w:val="24"/>
        </w:rPr>
        <w:t>тысяч)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рублей</w:t>
      </w:r>
      <w:r>
        <w:rPr>
          <w:rFonts w:ascii="Times New Roman" w:hAnsi="Times New Roman"/>
          <w:sz w:val="24"/>
        </w:rPr>
        <w:t xml:space="preserve"> 00 копеек</w:t>
      </w:r>
      <w:r>
        <w:rPr>
          <w:rFonts w:ascii="Times New Roman" w:hAnsi="Times New Roman"/>
          <w:sz w:val="24"/>
        </w:rPr>
        <w:t>.</w:t>
      </w:r>
    </w:p>
    <w:p>
      <w:pPr>
        <w:pStyle w:val="style0"/>
        <w:spacing w:before="70" w:after="70"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2.2.</w:t>
      </w:r>
      <w:r>
        <w:rPr>
          <w:rFonts w:ascii="Times New Roman" w:hAnsi="Times New Roman"/>
          <w:sz w:val="24"/>
        </w:rPr>
        <w:t xml:space="preserve"> Заказчик оплачивает Услуги в размере </w:t>
      </w:r>
      <w:r>
        <w:rPr>
          <w:rFonts w:hAnsi="Times New Roman"/>
          <w:sz w:val="24"/>
          <w:lang w:val="en-US"/>
        </w:rPr>
        <w:t>125. 0</w:t>
      </w:r>
      <w:r>
        <w:rPr>
          <w:rFonts w:ascii="Times New Roman" w:hAnsi="Times New Roman"/>
          <w:sz w:val="24"/>
        </w:rPr>
        <w:t>00 (</w:t>
      </w:r>
      <w:r>
        <w:rPr>
          <w:rFonts w:ascii="Times New Roman" w:hAnsi="Times New Roman"/>
          <w:sz w:val="24"/>
          <w:lang w:val="en-US"/>
        </w:rPr>
        <w:t xml:space="preserve">сто </w:t>
      </w:r>
      <w:r>
        <w:rPr>
          <w:rFonts w:hAnsi="Times New Roman"/>
          <w:sz w:val="24"/>
          <w:lang w:val="en-US"/>
        </w:rPr>
        <w:t xml:space="preserve">двадцать пять </w:t>
      </w:r>
      <w:r>
        <w:rPr>
          <w:rFonts w:ascii="Times New Roman" w:hAnsi="Times New Roman"/>
          <w:sz w:val="24"/>
        </w:rPr>
        <w:t>тысяч)</w:t>
      </w:r>
      <w:r>
        <w:rPr>
          <w:rFonts w:ascii="Times New Roman" w:hAnsi="Times New Roman"/>
          <w:sz w:val="24"/>
        </w:rPr>
        <w:t xml:space="preserve"> рублей 00 копеек </w:t>
      </w:r>
      <w:r>
        <w:rPr>
          <w:rFonts w:hAnsi="Times New Roman"/>
          <w:sz w:val="24"/>
          <w:lang w:val="en-US"/>
        </w:rPr>
        <w:t xml:space="preserve">после проведения </w:t>
      </w:r>
      <w:r>
        <w:rPr>
          <w:rFonts w:ascii="Times New Roman" w:hAnsi="Times New Roman"/>
          <w:sz w:val="24"/>
          <w:lang w:val="en-US"/>
        </w:rPr>
        <w:t xml:space="preserve">работ </w:t>
      </w: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b/>
          <w:sz w:val="24"/>
        </w:rPr>
      </w:pP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 Порядок сдачи-приемки услуг</w:t>
      </w:r>
    </w:p>
    <w:p>
      <w:pPr>
        <w:pStyle w:val="style0"/>
        <w:spacing w:before="70" w:after="70"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3.1. </w:t>
      </w:r>
      <w:r>
        <w:rPr>
          <w:rFonts w:ascii="Times New Roman" w:hAnsi="Times New Roman"/>
          <w:sz w:val="24"/>
        </w:rPr>
        <w:t>По факту оказания Услуг Исполнитель представляет Заказчику на подписание акт сдачи-приемки оказанных услуг в двух экземплярах по форме, согласованной в Приложении (Приложение – Акт сдачи-приемки оказанных услуг) к Договору.</w:t>
      </w:r>
    </w:p>
    <w:p>
      <w:pPr>
        <w:pStyle w:val="style0"/>
        <w:spacing w:before="70" w:after="70"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3.2.</w:t>
      </w:r>
      <w:r>
        <w:rPr>
          <w:rFonts w:ascii="Times New Roman" w:hAnsi="Times New Roman"/>
          <w:sz w:val="24"/>
        </w:rPr>
        <w:t> В течение 5 календарных дней после получения Акта сдачи-приемки оказанных Услуг Заказчик обязан принять услуги, подписать Акт сдачи-приемки и направить один экземпляр Исполнителю, либо, при наличии недостатков, представить Исполнителю мотивированный отказ от его подписания.</w:t>
      </w:r>
    </w:p>
    <w:p>
      <w:pPr>
        <w:pStyle w:val="style0"/>
        <w:spacing w:before="70" w:after="70"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3.3.</w:t>
      </w:r>
      <w:r>
        <w:rPr>
          <w:rFonts w:ascii="Times New Roman" w:hAnsi="Times New Roman"/>
          <w:sz w:val="24"/>
        </w:rPr>
        <w:t xml:space="preserve"> Услуги считаются оказанными надлежащим образом с момента подписания Сторонами Акта сдачи-приемки оказанных Услуг.</w:t>
      </w:r>
    </w:p>
    <w:p>
      <w:pPr>
        <w:pStyle w:val="style0"/>
        <w:spacing w:before="70" w:after="70"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3.4.</w:t>
      </w:r>
      <w:r>
        <w:rPr>
          <w:rFonts w:ascii="Times New Roman" w:hAnsi="Times New Roman"/>
          <w:sz w:val="24"/>
        </w:rPr>
        <w:t xml:space="preserve"> В случае, если Заказчиком не подписан Акт сдачи-приемки оказанных Услуг и не направлен мотивированный отказ в течение 5 календарных дней Услуги считаются оказанными надлежащим образом и принятыми Заказчиком.</w:t>
      </w: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b/>
          <w:sz w:val="24"/>
        </w:rPr>
      </w:pP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b/>
          <w:sz w:val="24"/>
        </w:rPr>
      </w:pP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sz w:val="24"/>
        </w:rPr>
      </w:pP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Ответственность сторон</w:t>
      </w:r>
    </w:p>
    <w:p>
      <w:pPr>
        <w:pStyle w:val="style0"/>
        <w:spacing w:before="70" w:after="70"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4.1.</w:t>
      </w:r>
      <w:r>
        <w:rPr>
          <w:rFonts w:ascii="Times New Roman" w:hAnsi="Times New Roman"/>
          <w:sz w:val="24"/>
        </w:rPr>
        <w:t xml:space="preserve"> Стороны несут ответственность за неисполнение (ненадлежащее исполнение) своих обязанностей в соответствии с законодательством Российской Федерации.</w:t>
      </w: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b/>
          <w:sz w:val="24"/>
        </w:rPr>
      </w:pP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 Разрешение споров</w:t>
      </w:r>
    </w:p>
    <w:p>
      <w:pPr>
        <w:pStyle w:val="style0"/>
        <w:spacing w:before="70" w:after="70"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5.1.</w:t>
      </w:r>
      <w:r>
        <w:rPr>
          <w:rFonts w:ascii="Times New Roman" w:hAnsi="Times New Roman"/>
          <w:sz w:val="24"/>
        </w:rPr>
        <w:t> Возникающие из Договора споры разрешаются в досудебном порядке путем направления претензионного письма. Срок рассмотрения претензионного письма составляет 10 рабочих дней с момента получения. В случае, если разрешение спора в досудебном порядке признано Сторонами невозможным, спор подлежит рассмотрению в судебном порядке в соответствии с законодательством Российской Федерации.</w:t>
      </w: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b/>
          <w:sz w:val="24"/>
        </w:rPr>
      </w:pP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6. Заключительные положения</w:t>
      </w:r>
    </w:p>
    <w:p>
      <w:pPr>
        <w:pStyle w:val="style0"/>
        <w:spacing w:before="70" w:after="70"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6.1. </w:t>
      </w:r>
      <w:r>
        <w:rPr>
          <w:rFonts w:ascii="Times New Roman" w:hAnsi="Times New Roman"/>
          <w:sz w:val="24"/>
        </w:rPr>
        <w:t>Способом направления документов (в том числе актов, претензий и т.д.) является их личная передача Стороне.</w:t>
      </w:r>
    </w:p>
    <w:p>
      <w:pPr>
        <w:pStyle w:val="style0"/>
        <w:spacing w:before="70" w:after="70"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6.2.</w:t>
      </w:r>
      <w:r>
        <w:rPr>
          <w:rFonts w:ascii="Times New Roman" w:hAnsi="Times New Roman"/>
          <w:sz w:val="24"/>
        </w:rPr>
        <w:t xml:space="preserve"> Договор вступает в силу с момента подписания его Сторонами и действует до полного исполнения Сторонами обязательств по Договору.</w:t>
      </w:r>
    </w:p>
    <w:p>
      <w:pPr>
        <w:pStyle w:val="style0"/>
        <w:spacing w:before="70" w:after="70"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6.3.</w:t>
      </w:r>
      <w:r>
        <w:rPr>
          <w:rFonts w:ascii="Times New Roman" w:hAnsi="Times New Roman"/>
          <w:sz w:val="24"/>
        </w:rPr>
        <w:t> Договор составлен в двух экземплярах на русском языке, по одному для каждой из Сторон.</w:t>
      </w:r>
    </w:p>
    <w:p>
      <w:pPr>
        <w:pStyle w:val="style0"/>
        <w:spacing w:before="70" w:after="70" w:lineRule="auto" w:line="240"/>
        <w:jc w:val="both"/>
        <w:rPr>
          <w:rFonts w:ascii="Times New Roman" w:hAnsi="Times New Roman"/>
          <w:sz w:val="24"/>
        </w:rPr>
      </w:pP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7. Приложения к договору</w:t>
      </w:r>
    </w:p>
    <w:p>
      <w:pPr>
        <w:pStyle w:val="style0"/>
        <w:spacing w:before="70" w:after="70" w:lineRule="auto" w:line="3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7.1. </w:t>
      </w:r>
      <w:r>
        <w:rPr>
          <w:rFonts w:ascii="Times New Roman" w:hAnsi="Times New Roman"/>
          <w:sz w:val="24"/>
        </w:rPr>
        <w:t>Приложение — Акт сдачи-приемки оказанных услуг</w:t>
      </w: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b/>
          <w:sz w:val="24"/>
        </w:rPr>
      </w:pP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sz w:val="24"/>
        </w:rPr>
      </w:pP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sz w:val="24"/>
        </w:rPr>
      </w:pP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sz w:val="24"/>
        </w:rPr>
      </w:pP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sz w:val="24"/>
        </w:rPr>
      </w:pP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sz w:val="24"/>
        </w:rPr>
      </w:pP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sz w:val="24"/>
        </w:rPr>
      </w:pP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sz w:val="24"/>
        </w:rPr>
      </w:pP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sz w:val="24"/>
        </w:rPr>
      </w:pP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sz w:val="24"/>
        </w:rPr>
      </w:pP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sz w:val="24"/>
        </w:rPr>
      </w:pP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sz w:val="24"/>
        </w:rPr>
      </w:pP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sz w:val="24"/>
        </w:rPr>
      </w:pP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sz w:val="24"/>
        </w:rPr>
      </w:pP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sz w:val="24"/>
        </w:rPr>
      </w:pPr>
    </w:p>
    <w:p>
      <w:pPr>
        <w:pStyle w:val="style0"/>
        <w:spacing w:before="70" w:after="70" w:lineRule="auto" w:line="33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8. Подписи и реквизиты сторон</w:t>
      </w:r>
    </w:p>
    <w:p>
      <w:pPr>
        <w:pStyle w:val="style0"/>
        <w:spacing w:before="70" w:after="70"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Заказчик: </w:t>
      </w:r>
      <w:r>
        <w:rPr>
          <w:rFonts w:hAnsi="Times New Roman"/>
          <w:sz w:val="24"/>
          <w:lang w:val="en-US"/>
        </w:rPr>
        <w:t xml:space="preserve">Гусаков Денис Леонидович </w:t>
      </w:r>
    </w:p>
    <w:p>
      <w:pPr>
        <w:pStyle w:val="style0"/>
        <w:spacing w:before="70" w:after="70"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Паспортные данные: </w:t>
      </w:r>
      <w:r>
        <w:rPr>
          <w:rFonts w:hAnsi="Times New Roman"/>
          <w:sz w:val="24"/>
          <w:lang w:val="en-US"/>
        </w:rPr>
        <w:t>4521 291484</w:t>
      </w:r>
    </w:p>
    <w:p>
      <w:pPr>
        <w:pStyle w:val="style0"/>
        <w:spacing w:before="70" w:after="70"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Выдан: </w:t>
      </w:r>
      <w:r>
        <w:rPr>
          <w:rFonts w:hAnsi="Times New Roman"/>
          <w:sz w:val="24"/>
          <w:lang w:val="en-US"/>
        </w:rPr>
        <w:t xml:space="preserve">28.05.2021 </w:t>
      </w:r>
    </w:p>
    <w:p>
      <w:pPr>
        <w:pStyle w:val="style0"/>
        <w:spacing w:before="70" w:after="70" w:lineRule="auto" w:line="240"/>
        <w:jc w:val="both"/>
        <w:rPr>
          <w:rFonts w:ascii="Times New Roman" w:hAnsi="Times New Roman"/>
          <w:sz w:val="24"/>
        </w:rPr>
      </w:pPr>
      <w:r>
        <w:rPr>
          <w:rFonts w:hAnsi="Times New Roman"/>
          <w:sz w:val="24"/>
          <w:lang w:val="en-US"/>
        </w:rPr>
        <w:t xml:space="preserve">Кем выдан: 770-117 ГУ МВД России по г. Москве </w:t>
      </w:r>
    </w:p>
    <w:p>
      <w:pPr>
        <w:pStyle w:val="style0"/>
        <w:spacing w:before="70" w:after="70" w:lineRule="auto" w:line="336"/>
        <w:jc w:val="both"/>
        <w:rPr>
          <w:rFonts w:ascii="Times New Roman" w:hAnsi="Times New Roman"/>
          <w:sz w:val="24"/>
        </w:rPr>
      </w:pPr>
    </w:p>
    <w:p>
      <w:pPr>
        <w:pStyle w:val="style0"/>
        <w:spacing w:before="70" w:after="70" w:lineRule="auto" w:line="3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Заказчик________________________ </w:t>
      </w:r>
      <w:r>
        <w:rPr>
          <w:rFonts w:hAnsi="Times New Roman"/>
          <w:sz w:val="24"/>
          <w:lang w:val="en-US"/>
        </w:rPr>
        <w:t xml:space="preserve">Гусаков Денис Леонидович </w:t>
      </w:r>
    </w:p>
    <w:p>
      <w:pPr>
        <w:pStyle w:val="style0"/>
        <w:spacing w:before="70" w:after="70" w:lineRule="auto" w:line="336"/>
        <w:jc w:val="both"/>
        <w:rPr>
          <w:rFonts w:ascii="Times New Roman" w:hAnsi="Times New Roman"/>
          <w:sz w:val="24"/>
        </w:rPr>
      </w:pPr>
    </w:p>
    <w:p>
      <w:pPr>
        <w:pStyle w:val="style0"/>
        <w:spacing w:before="70" w:after="70"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Исполнитель: </w:t>
      </w:r>
      <w:r>
        <w:rPr>
          <w:rFonts w:ascii="Times New Roman" w:hAnsi="Times New Roman"/>
          <w:b/>
          <w:sz w:val="24"/>
        </w:rPr>
        <w:t>ИП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b/>
          <w:sz w:val="24"/>
        </w:rPr>
        <w:t>Подболотов</w:t>
      </w:r>
      <w:r>
        <w:rPr>
          <w:rFonts w:ascii="Times New Roman" w:hAnsi="Times New Roman"/>
          <w:b/>
          <w:sz w:val="24"/>
        </w:rPr>
        <w:t xml:space="preserve"> Никита Олегович</w:t>
      </w:r>
    </w:p>
    <w:p>
      <w:pPr>
        <w:pStyle w:val="style0"/>
        <w:spacing w:before="70" w:after="70"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регистрации: г. Коломна, ул. Астахова д.15 кв. 36</w:t>
      </w:r>
    </w:p>
    <w:p>
      <w:pPr>
        <w:pStyle w:val="style0"/>
        <w:spacing w:before="70" w:after="70"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ОГРНИП 321508100286263, ИНН 502213080505</w:t>
      </w:r>
    </w:p>
    <w:p>
      <w:pPr>
        <w:pStyle w:val="style0"/>
        <w:spacing w:before="70" w:after="70"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Банк ФИЛИАЛ "ЦЕНТРАЛЬНЫЙ" БАНКА ВТБ (ПАО), БИК 044525411, </w:t>
      </w:r>
      <w:r>
        <w:rPr>
          <w:rFonts w:ascii="Times New Roman" w:hAnsi="Times New Roman"/>
          <w:sz w:val="24"/>
        </w:rPr>
        <w:t>кор</w:t>
      </w:r>
      <w:r>
        <w:rPr>
          <w:rFonts w:ascii="Times New Roman" w:hAnsi="Times New Roman"/>
          <w:sz w:val="24"/>
        </w:rPr>
        <w:t>/счет 30101810145250000411</w:t>
      </w:r>
    </w:p>
    <w:p>
      <w:pPr>
        <w:pStyle w:val="style0"/>
        <w:spacing w:before="70" w:after="70"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Расчётный счёт 40802810477010001557</w:t>
      </w:r>
    </w:p>
    <w:p>
      <w:pPr>
        <w:pStyle w:val="style0"/>
        <w:spacing w:before="70" w:after="70" w:lineRule="auto" w:line="3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>
      <w:pPr>
        <w:pStyle w:val="style0"/>
        <w:spacing w:before="70" w:after="70" w:lineRule="auto" w:line="3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Исполнитель________________________ </w:t>
      </w:r>
      <w:r>
        <w:rPr>
          <w:rFonts w:ascii="Times New Roman" w:hAnsi="Times New Roman"/>
          <w:b/>
          <w:sz w:val="24"/>
        </w:rPr>
        <w:t xml:space="preserve">ИП </w:t>
      </w:r>
      <w:r>
        <w:rPr>
          <w:rFonts w:ascii="Times New Roman" w:hAnsi="Times New Roman"/>
          <w:b/>
          <w:sz w:val="24"/>
        </w:rPr>
        <w:t>Подболотов</w:t>
      </w:r>
      <w:r>
        <w:rPr>
          <w:rFonts w:ascii="Times New Roman" w:hAnsi="Times New Roman"/>
          <w:b/>
          <w:sz w:val="24"/>
        </w:rPr>
        <w:t xml:space="preserve"> Никита Олегович</w:t>
      </w:r>
    </w:p>
    <w:sectPr>
      <w:footerReference w:type="default" r:id="rId2"/>
      <w:pgSz w:w="11906" w:h="16838" w:orient="portrait"/>
      <w:pgMar w:top="1134" w:right="850" w:bottom="1134" w:left="1701" w:header="708" w:footer="70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Cambria"/>
    <w:panose1 w:val="02040503050000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Times New Roman">
    <w:altName w:val="Times New Roman"/>
    <w:panose1 w:val="0202060305000002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000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nsolas">
    <w:altName w:val="Consolas"/>
    <w:panose1 w:val="020b0609020000030204"/>
    <w:charset w:val="00"/>
    <w:family w:val="auto"/>
    <w:pitch w:val="variable"/>
    <w:sig w:usb0="E10002FF" w:usb1="4000FCFF" w:usb2="00000009" w:usb3="00000000" w:csb0="0000019F" w:csb1="00000000"/>
  </w:font>
  <w:font w:name="Arial">
    <w:altName w:val="Arial"/>
    <w:panose1 w:val="020b0604020000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framePr w:wrap="around" w:hAnchor="margin" w:vAnchor="text" w:xAlign="right" w:y="1"/>
      <w:rPr/>
    </w:pPr>
    <w:r>
      <w:rPr/>
      <w:fldChar w:fldCharType="begin"/>
    </w:r>
    <w:r>
      <w:instrText xml:space="preserve">PAGE </w:instrText>
    </w:r>
    <w:r>
      <w:rPr/>
      <w:fldChar w:fldCharType="separate"/>
    </w:r>
    <w:r>
      <w:rPr/>
      <w:fldChar w:fldCharType="end"/>
    </w:r>
  </w:p>
  <w:p>
    <w:pPr>
      <w:pStyle w:val="style32"/>
      <w:jc w:val="right"/>
      <w:rPr/>
    </w:pP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before="0" w:after="160" w:lineRule="auto" w:line="264"/>
        <w:ind w:left="0" w:right="0" w:firstLine="0"/>
        <w:jc w:val="left"/>
      </w:pPr>
    </w:pPrDefault>
  </w:docDefaults>
  <w:style w:type="paragraph" w:default="1" w:styleId="style0">
    <w:name w:val="Normal"/>
    <w:next w:val="style0"/>
    <w:link w:val="style4097"/>
    <w:qFormat/>
    <w:uiPriority w:val="0"/>
    <w:pPr/>
  </w:style>
  <w:style w:type="character" w:customStyle="1" w:styleId="style4097">
    <w:name w:val="Normal_6297ca9e-a3cb-416b-862e-96d65643480c"/>
    <w:next w:val="style4097"/>
  </w:style>
  <w:style w:type="paragraph" w:styleId="style20">
    <w:name w:val="toc 2"/>
    <w:next w:val="style0"/>
    <w:link w:val="style4098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style4098">
    <w:name w:val="toc 2_b77ce466-4ffb-4323-9b7a-396213aa0b66"/>
    <w:next w:val="style4098"/>
    <w:link w:val="style20"/>
    <w:rPr>
      <w:rFonts w:ascii="XO Thames" w:hAnsi="XO Thames"/>
      <w:sz w:val="28"/>
    </w:rPr>
  </w:style>
  <w:style w:type="paragraph" w:styleId="style22">
    <w:name w:val="toc 4"/>
    <w:next w:val="style0"/>
    <w:link w:val="style4099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style4099">
    <w:name w:val="toc 4_9d5b9062-09a5-47a7-82bd-c42a7388de9a"/>
    <w:next w:val="style4099"/>
    <w:link w:val="style22"/>
    <w:rPr>
      <w:rFonts w:ascii="XO Thames" w:hAnsi="XO Thames"/>
      <w:sz w:val="28"/>
    </w:rPr>
  </w:style>
  <w:style w:type="paragraph" w:styleId="style24">
    <w:name w:val="toc 6"/>
    <w:next w:val="style0"/>
    <w:link w:val="style410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style4100">
    <w:name w:val="toc 6_1e7a5d70-86ef-44b2-97bf-9a70774b9bd6"/>
    <w:next w:val="style4100"/>
    <w:link w:val="style24"/>
    <w:rPr>
      <w:rFonts w:ascii="XO Thames" w:hAnsi="XO Thames"/>
      <w:sz w:val="28"/>
    </w:rPr>
  </w:style>
  <w:style w:type="paragraph" w:styleId="style25">
    <w:name w:val="toc 7"/>
    <w:next w:val="style0"/>
    <w:link w:val="style4101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style4101">
    <w:name w:val="toc 7_0651b8d8-8888-4bcc-9422-7bf070584f6c"/>
    <w:next w:val="style4101"/>
    <w:link w:val="style25"/>
    <w:rPr>
      <w:rFonts w:ascii="XO Thames" w:hAnsi="XO Thames"/>
      <w:sz w:val="28"/>
    </w:rPr>
  </w:style>
  <w:style w:type="paragraph" w:styleId="style32">
    <w:name w:val="footer"/>
    <w:basedOn w:val="style0"/>
    <w:next w:val="style32"/>
    <w:link w:val="style4102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2">
    <w:name w:val="footer_3bb20869-ce22-470b-b909-92dba7872c99"/>
    <w:basedOn w:val="style4097"/>
    <w:next w:val="style4102"/>
    <w:link w:val="style32"/>
  </w:style>
  <w:style w:type="paragraph" w:styleId="style3">
    <w:name w:val="heading 3"/>
    <w:next w:val="style0"/>
    <w:link w:val="style4103"/>
    <w:qFormat/>
    <w:uiPriority w:val="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character" w:customStyle="1" w:styleId="style4103">
    <w:name w:val="heading 3_8e82b5b5-8a92-4da8-bf3b-0ce97cfd0930"/>
    <w:next w:val="style4103"/>
    <w:link w:val="style3"/>
    <w:rPr>
      <w:rFonts w:ascii="XO Thames" w:hAnsi="XO Thames"/>
      <w:b/>
      <w:sz w:val="26"/>
    </w:rPr>
  </w:style>
  <w:style w:type="paragraph" w:styleId="style21">
    <w:name w:val="toc 3"/>
    <w:next w:val="style0"/>
    <w:link w:val="style4104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style4104">
    <w:name w:val="toc 3_c5388e22-23ea-40ab-af52-909d115be1a9"/>
    <w:next w:val="style4104"/>
    <w:link w:val="style21"/>
    <w:rPr>
      <w:rFonts w:ascii="XO Thames" w:hAnsi="XO Thames"/>
      <w:sz w:val="28"/>
    </w:rPr>
  </w:style>
  <w:style w:type="paragraph" w:styleId="style31">
    <w:name w:val="header"/>
    <w:basedOn w:val="style0"/>
    <w:next w:val="style31"/>
    <w:link w:val="style4105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5">
    <w:name w:val="header_e86f61ec-76cd-4792-8f7f-fb7934cefc44"/>
    <w:basedOn w:val="style4097"/>
    <w:next w:val="style4105"/>
    <w:link w:val="style31"/>
  </w:style>
  <w:style w:type="paragraph" w:styleId="style5">
    <w:name w:val="heading 5"/>
    <w:next w:val="style0"/>
    <w:link w:val="style4106"/>
    <w:qFormat/>
    <w:uiPriority w:val="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customStyle="1" w:styleId="style4106">
    <w:name w:val="heading 5_1b1ec084-150e-4e53-886b-723d93ee51a7"/>
    <w:next w:val="style4106"/>
    <w:link w:val="style5"/>
    <w:rPr>
      <w:rFonts w:ascii="XO Thames" w:hAnsi="XO Thames"/>
      <w:b/>
      <w:sz w:val="22"/>
    </w:rPr>
  </w:style>
  <w:style w:type="paragraph" w:styleId="style1">
    <w:name w:val="heading 1"/>
    <w:next w:val="style0"/>
    <w:link w:val="style4107"/>
    <w:qFormat/>
    <w:uiPriority w:val="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character" w:customStyle="1" w:styleId="style4107">
    <w:name w:val="heading 1_c5522869-8bda-4414-b24e-93758cc1389a"/>
    <w:next w:val="style4107"/>
    <w:link w:val="style1"/>
    <w:rPr>
      <w:rFonts w:ascii="XO Thames" w:hAnsi="XO Thames"/>
      <w:b/>
      <w:sz w:val="32"/>
    </w:rPr>
  </w:style>
  <w:style w:type="paragraph" w:customStyle="1" w:styleId="style4108">
    <w:name w:val="Hyperlink_938264f2-1552-48ac-a793-d32c5a980741"/>
    <w:next w:val="style4108"/>
    <w:link w:val="style85"/>
    <w:pPr/>
    <w:rPr>
      <w:color w:val="0000ff"/>
      <w:u w:val="single"/>
    </w:rPr>
  </w:style>
  <w:style w:type="character" w:styleId="style85">
    <w:name w:val="Hyperlink"/>
    <w:next w:val="style85"/>
    <w:link w:val="style4108"/>
    <w:rPr>
      <w:color w:val="0000ff"/>
      <w:u w:val="single"/>
    </w:rPr>
  </w:style>
  <w:style w:type="paragraph" w:customStyle="1" w:styleId="style4109">
    <w:name w:val="Footnote"/>
    <w:next w:val="style4109"/>
    <w:link w:val="style411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style4110">
    <w:name w:val="Footnote"/>
    <w:next w:val="style4110"/>
    <w:link w:val="style4109"/>
    <w:rPr>
      <w:rFonts w:ascii="XO Thames" w:hAnsi="XO Thames"/>
      <w:sz w:val="22"/>
    </w:rPr>
  </w:style>
  <w:style w:type="paragraph" w:styleId="style19">
    <w:name w:val="toc 1"/>
    <w:next w:val="style0"/>
    <w:link w:val="style4111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style4111">
    <w:name w:val="toc 1_1268bfb9-0e77-4546-96c4-c066b63b97a6"/>
    <w:next w:val="style4111"/>
    <w:link w:val="style19"/>
    <w:rPr>
      <w:rFonts w:ascii="XO Thames" w:hAnsi="XO Thames"/>
      <w:b/>
      <w:sz w:val="28"/>
    </w:rPr>
  </w:style>
  <w:style w:type="paragraph" w:customStyle="1" w:styleId="style4112">
    <w:name w:val="Header and Footer"/>
    <w:next w:val="style4112"/>
    <w:link w:val="style4113"/>
    <w:pPr>
      <w:spacing w:lineRule="auto" w:line="240"/>
      <w:jc w:val="both"/>
    </w:pPr>
    <w:rPr>
      <w:rFonts w:ascii="XO Thames" w:hAnsi="XO Thames"/>
      <w:sz w:val="20"/>
    </w:rPr>
  </w:style>
  <w:style w:type="character" w:customStyle="1" w:styleId="style4113">
    <w:name w:val="Header and Footer"/>
    <w:next w:val="style4113"/>
    <w:link w:val="style4112"/>
    <w:rPr>
      <w:rFonts w:ascii="XO Thames" w:hAnsi="XO Thames"/>
      <w:sz w:val="20"/>
    </w:rPr>
  </w:style>
  <w:style w:type="paragraph" w:customStyle="1" w:styleId="style4114">
    <w:name w:val="Default Paragraph Font_0c496429-f55b-4d8c-98c4-c9b6410e99d1"/>
    <w:next w:val="style4114"/>
    <w:link w:val="style65"/>
    <w:pPr/>
  </w:style>
  <w:style w:type="character" w:default="1" w:styleId="style65">
    <w:name w:val="Default Paragraph Font"/>
    <w:next w:val="style65"/>
    <w:link w:val="style4114"/>
  </w:style>
  <w:style w:type="paragraph" w:styleId="style27">
    <w:name w:val="toc 9"/>
    <w:next w:val="style0"/>
    <w:link w:val="style4115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style4115">
    <w:name w:val="toc 9_173c09b7-e478-4cdf-bfb9-872a858766b3"/>
    <w:next w:val="style4115"/>
    <w:link w:val="style27"/>
    <w:rPr>
      <w:rFonts w:ascii="XO Thames" w:hAnsi="XO Thames"/>
      <w:sz w:val="28"/>
    </w:rPr>
  </w:style>
  <w:style w:type="paragraph" w:styleId="style26">
    <w:name w:val="toc 8"/>
    <w:next w:val="style0"/>
    <w:link w:val="style4116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style4116">
    <w:name w:val="toc 8_17ddd2a6-76c9-4d93-8d37-211d8b28c9ef"/>
    <w:next w:val="style4116"/>
    <w:link w:val="style26"/>
    <w:rPr>
      <w:rFonts w:ascii="XO Thames" w:hAnsi="XO Thames"/>
      <w:sz w:val="28"/>
    </w:rPr>
  </w:style>
  <w:style w:type="paragraph" w:styleId="style23">
    <w:name w:val="toc 5"/>
    <w:next w:val="style0"/>
    <w:link w:val="style4117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style4117">
    <w:name w:val="toc 5_2883009f-c4d3-418b-a515-60826ec062cb"/>
    <w:next w:val="style4117"/>
    <w:link w:val="style23"/>
    <w:rPr>
      <w:rFonts w:ascii="XO Thames" w:hAnsi="XO Thames"/>
      <w:sz w:val="28"/>
    </w:rPr>
  </w:style>
  <w:style w:type="paragraph" w:styleId="style74">
    <w:name w:val="Subtitle"/>
    <w:next w:val="style0"/>
    <w:link w:val="style4118"/>
    <w:qFormat/>
    <w:uiPriority w:val="11"/>
    <w:pPr>
      <w:jc w:val="both"/>
    </w:pPr>
    <w:rPr>
      <w:rFonts w:ascii="XO Thames" w:hAnsi="XO Thames"/>
      <w:i/>
      <w:sz w:val="24"/>
    </w:rPr>
  </w:style>
  <w:style w:type="character" w:customStyle="1" w:styleId="style4118">
    <w:name w:val="Subtitle_948f06ed-0abc-4132-8917-8a07bef9894a"/>
    <w:next w:val="style4118"/>
    <w:link w:val="style74"/>
    <w:rPr>
      <w:rFonts w:ascii="XO Thames" w:hAnsi="XO Thames"/>
      <w:i/>
      <w:sz w:val="24"/>
    </w:rPr>
  </w:style>
  <w:style w:type="paragraph" w:styleId="style62">
    <w:name w:val="Title"/>
    <w:next w:val="style0"/>
    <w:link w:val="style4119"/>
    <w:qFormat/>
    <w:uiPriority w:val="1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style4119">
    <w:name w:val="Title_14f13508-a537-45ce-8d52-cc995c2f8403"/>
    <w:next w:val="style4119"/>
    <w:link w:val="style62"/>
    <w:rPr>
      <w:rFonts w:ascii="XO Thames" w:hAnsi="XO Thames"/>
      <w:b/>
      <w:caps/>
      <w:sz w:val="40"/>
    </w:rPr>
  </w:style>
  <w:style w:type="paragraph" w:styleId="style4">
    <w:name w:val="heading 4"/>
    <w:next w:val="style0"/>
    <w:link w:val="style4120"/>
    <w:qFormat/>
    <w:uiPriority w:val="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character" w:customStyle="1" w:styleId="style4120">
    <w:name w:val="heading 4_756962c2-1aa3-4649-992f-1d8e40d443d6"/>
    <w:next w:val="style4120"/>
    <w:link w:val="style4"/>
    <w:rPr>
      <w:rFonts w:ascii="XO Thames" w:hAnsi="XO Thames"/>
      <w:b/>
      <w:sz w:val="24"/>
    </w:rPr>
  </w:style>
  <w:style w:type="paragraph" w:styleId="style2">
    <w:name w:val="heading 2"/>
    <w:next w:val="style0"/>
    <w:link w:val="style4121"/>
    <w:qFormat/>
    <w:uiPriority w:val="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character" w:customStyle="1" w:styleId="style4121">
    <w:name w:val="heading 2_a491d695-53eb-4085-8ca4-f71285b9dab9"/>
    <w:next w:val="style4121"/>
    <w:link w:val="style2"/>
    <w:rPr>
      <w:rFonts w:ascii="XO Thames" w:hAnsi="XO Thames"/>
      <w:b/>
      <w:sz w:val="28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462</Words>
  <Characters>3179</Characters>
  <Application>WPS Office</Application>
  <DocSecurity>0</DocSecurity>
  <Paragraphs>71</Paragraphs>
  <ScaleCrop>false</ScaleCrop>
  <CharactersWithSpaces>3758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2023-04-12T17:18:25Z</dcterms:created>
  <dc:creator>WPS Office</dc:creator>
  <lastModifiedBy>RMO-NX1</lastModifiedBy>
  <dcterms:modified xsi:type="dcterms:W3CDTF">2023-04-21T17:02:08Z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341c30e29e504bbd9bf1a3cdcf3e0589</vt:lpwstr>
  </property>
</Properties>
</file>